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pStyle w:val="Heading3"/>
        <w:contextualSpacing w:val="0"/>
      </w:pPr>
      <w:r w:rsidRPr="00000000" w:rsidR="00000000" w:rsidDel="00000000">
        <w:rPr>
          <w:rtl w:val="0"/>
        </w:rPr>
        <w:t xml:space="preserve">DORSO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Comprende la cara posterior del tronco, por debajo del cuello y por encima de las nalgas.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Incluye:</w:t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40" w:before="0"/>
        <w:ind w:left="36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Piel y tejido subcutáneo</w:t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Músculos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1"/>
          <w:numId w:val="9"/>
        </w:numPr>
        <w:spacing w:lineRule="auto" w:after="0" w:line="240" w:before="0"/>
        <w:ind w:left="108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Superficiales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Encargados de posicionar y movilizar los miembros superiores.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1"/>
          <w:numId w:val="9"/>
        </w:numPr>
        <w:spacing w:lineRule="auto" w:after="0" w:line="240" w:before="0"/>
        <w:ind w:left="108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Profundos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(verdaderos músculos del dorso): Intervienen en la movilidad o el mantenimiento de la posición del esqueleto axial (postura).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Columna Vertebral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vértebras, discos intervertebrales y ligamentos.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Costillas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Médula Espinal y meninges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(membranas que recubren la médula espinal).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Nervios y vasos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Esqueleto Axial</w:t>
      </w:r>
      <w:r w:rsidRPr="00000000" w:rsidR="00000000" w:rsidDel="00000000">
        <w:rPr>
          <w:rtl w:val="0"/>
        </w:rPr>
        <w:t xml:space="preserve">: Huesos articulados del cráneo, la columna, las costillas y el esternón.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La columna vertebral</w:t>
      </w:r>
      <w:r w:rsidRPr="00000000" w:rsidR="00000000" w:rsidDel="00000000">
        <w:rPr>
          <w:rtl w:val="0"/>
        </w:rPr>
        <w:t xml:space="preserve">: Se extiende desde el cráneo hasta el vértice del cóccix. Tiene una longitud de 72-75cm, Los discos vertebrales forman ¼ de está longitud y separan y conectan las vértebras.</w:t>
      </w:r>
    </w:p>
    <w:p w:rsidP="00000000" w:rsidRPr="00000000" w:rsidR="00000000" w:rsidDel="00000000" w:rsidRDefault="00000000">
      <w:pPr>
        <w:numPr>
          <w:ilvl w:val="0"/>
          <w:numId w:val="8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Protege la médula espinal y los nervios espinales.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8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Soporta el peso del cuerpo sobre el nivel de la pelvis.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8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Proporciona un eje, parcialmente rígido y flexible, para el cuerpo y una base sobre la cual se sitúa y gira la cabeza.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8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Desempeña un papel en la postura y la locomoción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2136140</wp:posOffset>
            </wp:positionH>
            <wp:positionV relativeFrom="paragraph">
              <wp:posOffset>123190</wp:posOffset>
            </wp:positionV>
            <wp:extent cy="3839845" cx="4981575"/>
            <wp:effectExtent t="0" b="0" r="0" l="0"/>
            <wp:wrapSquare distR="114300" distT="0" distB="0" wrapText="bothSides" distL="114300"/>
            <wp:docPr id="1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5"/>
                    <a:srcRect t="18335" b="6289" r="12393" l="14261"/>
                    <a:stretch>
                      <a:fillRect/>
                    </a:stretch>
                  </pic:blipFill>
                  <pic:spPr>
                    <a:xfrm>
                      <a:off y="0" x="0"/>
                      <a:ext cy="3839845" cx="498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pStyle w:val="Heading2"/>
        <w:contextualSpacing w:val="0"/>
      </w:pPr>
      <w:r w:rsidRPr="00000000" w:rsidR="00000000" w:rsidDel="00000000">
        <w:rPr>
          <w:rtl w:val="0"/>
        </w:rPr>
        <w:t xml:space="preserve">Vértebras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33 vértebras</w:t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after="0" w:line="240" w:before="0"/>
        <w:ind w:left="72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7 cervicales</w:t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after="0" w:line="240" w:before="0"/>
        <w:ind w:left="72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12 torácicas</w:t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after="0" w:line="240" w:before="0"/>
        <w:ind w:left="72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5 lumbares</w:t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after="0" w:line="240" w:before="0"/>
        <w:ind w:left="72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5 sacras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(forman el sacro)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after="0" w:line="240" w:before="0"/>
        <w:ind w:left="72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4 coccígeas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(forman el cóccix)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Movimientos significativos solo en las 25 superiores, unidas por </w:t>
      </w:r>
      <w:r w:rsidRPr="00000000" w:rsidR="00000000" w:rsidDel="00000000">
        <w:rPr>
          <w:b w:val="1"/>
          <w:rtl w:val="0"/>
        </w:rPr>
        <w:t xml:space="preserve">articulaciones cigapofisarias </w:t>
      </w:r>
      <w:r w:rsidRPr="00000000" w:rsidR="00000000" w:rsidDel="00000000">
        <w:rPr>
          <w:rtl w:val="0"/>
        </w:rPr>
        <w:t xml:space="preserve">sinoviales.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El ángulo lumbosacro</w:t>
      </w:r>
      <w:r w:rsidRPr="00000000" w:rsidR="00000000" w:rsidDel="00000000">
        <w:rPr>
          <w:rtl w:val="0"/>
        </w:rPr>
        <w:t xml:space="preserve"> se forma en la unión de los ejes largos de la región lumbar y el sacro.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Las vértebras están separadas por discos intervertebrales</w:t>
      </w:r>
    </w:p>
    <w:p w:rsidP="00000000" w:rsidRPr="00000000" w:rsidR="00000000" w:rsidDel="00000000" w:rsidRDefault="00000000">
      <w:pPr>
        <w:pStyle w:val="Heading3"/>
        <w:contextualSpacing w:val="0"/>
      </w:pPr>
      <w:r w:rsidRPr="00000000" w:rsidR="00000000" w:rsidDel="00000000">
        <w:rPr>
          <w:rtl w:val="0"/>
        </w:rPr>
        <w:t xml:space="preserve">Estructura y Función de las Vértebras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2"/>
          <w:rtl w:val="0"/>
        </w:rPr>
        <w:t xml:space="preserve">Una vértebra típica se compone de un cuerpo, un arco vertebral y 7 apófisis.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2"/>
          <w:rtl w:val="0"/>
        </w:rPr>
        <w:t xml:space="preserve">El Cuerpo Vertebral</w:t>
      </w:r>
      <w:r w:rsidRPr="00000000" w:rsidR="00000000" w:rsidDel="00000000">
        <w:rPr>
          <w:sz w:val="22"/>
          <w:rtl w:val="0"/>
        </w:rPr>
        <w:t xml:space="preserve">: es la parte anterior, más masiva y cilíndrica, aporta fortaleza y soporta el peso del cuerpo. </w:t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3924300</wp:posOffset>
            </wp:positionH>
            <wp:positionV relativeFrom="paragraph">
              <wp:posOffset>179705</wp:posOffset>
            </wp:positionV>
            <wp:extent cy="2091055" cx="3267075"/>
            <wp:effectExtent t="0" b="0" r="0" l="0"/>
            <wp:wrapSquare distR="114300" distT="0" distB="0" wrapText="bothSides" distL="11430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t="54099" b="11269" r="47199" l="12224"/>
                    <a:stretch>
                      <a:fillRect/>
                    </a:stretch>
                  </pic:blipFill>
                  <pic:spPr>
                    <a:xfrm>
                      <a:off y="0" x="0"/>
                      <a:ext cy="2091055" cx="3267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El tamaño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 de los cuerpos vertebrales va aumentando a medida que se desciende por la columna sobre todo después de T4.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Se compone de 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hueso trabecular (esponjoso)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 rodeado por una delgada capa de hueso compacto.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Los espacios intertrabeculares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están ocupados por médula ósea roja, que es uno de los tejidos hematopoyéticos más activos.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Las venas basivertebrales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 drenan la médula ósea.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Discos de cartílago Hialino 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revisten las caras superior e inferior del cuerpo vertebral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Reborde Epifisario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En la periferia derivado de la epífisis anular, aporta protección y permiten cierta difusión de líquido entre el disco intervertebral y los vasos sanguíneos en el cuerpo vertebral.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Centrum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El centro de osificación primario de la masa central del cuerpo vertebral. 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Arco vertebral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Por detrás del cuerpo vertebral y está formado por 2 pedículos y 2 láminas.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Los pedículos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Son apófisis cilíndricas, cortas y robustas que se proyectan hacia atrás a partir del cuerpo vertebral.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Láminas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Planas y delgadas que confluyen en la línea media.</w:t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3970020</wp:posOffset>
            </wp:positionH>
            <wp:positionV relativeFrom="paragraph">
              <wp:posOffset>60960</wp:posOffset>
            </wp:positionV>
            <wp:extent cy="1876425" cx="3227070"/>
            <wp:effectExtent t="0" b="0" r="0" l="0"/>
            <wp:wrapSquare distR="114300" distT="0" distB="0" wrapText="bothSides" distL="114300"/>
            <wp:docPr id="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t="20598" b="51107" r="9847" l="53649"/>
                    <a:stretch>
                      <a:fillRect/>
                    </a:stretch>
                  </pic:blipFill>
                  <pic:spPr>
                    <a:xfrm>
                      <a:off y="0" x="0"/>
                      <a:ext cy="1876425" cx="32270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Agujero Vertebral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Sus paredes están formadas por el arco vertebral y la cara posterior del cuerpo vertebral.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Conducto Vertebral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Constituido por la sucesión de agujeros vertebrales. Contiene a la médula espinal y raíces de nervios, meninges, tejido adiposo y vasos que la rodean y sirven.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Escotaduras Vertebrales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Son muescas en las partes superior e inferior de cada pedículo.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Agujeros Intervertebrales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Formado por la unión de escotaduras vertebrales superior e inferior y los discos intervertebrales.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2"/>
          <w:rtl w:val="0"/>
        </w:rPr>
        <w:t xml:space="preserve">7 Apófisis surgen del arco vertebral en una vertebra típica.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Apófisis Espinosa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Una medial, se proyecta hacia atrás desde el arco vertebral, en la unión de las láminas, con solapamiento de la vértebra inferior.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Apófisis Transversa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(dos) Se proyectan posterolateralmente desde las uniones de los pedículos y las láminas.</w:t>
      </w:r>
    </w:p>
    <w:p w:rsidP="00000000" w:rsidRPr="00000000" w:rsidR="00000000" w:rsidDel="00000000" w:rsidRDefault="00000000">
      <w:pPr>
        <w:numPr>
          <w:ilvl w:val="0"/>
          <w:numId w:val="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2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Apófisis Articulares (cigapófisis)</w:t>
      </w:r>
      <w:r w:rsidRPr="00000000" w:rsidR="00000000" w:rsidDel="00000000">
        <w:rPr>
          <w:rFonts w:cs="Arial" w:hAnsi="Arial" w:eastAsia="Arial" w:ascii="Arial"/>
          <w:b w:val="0"/>
          <w:sz w:val="22"/>
          <w:rtl w:val="0"/>
        </w:rPr>
        <w:t xml:space="preserve">: 2 superiores y 2 inferiores, se originan en las uniones de los pedículos y las láminas, cada una de ellas posee una cara articular.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2"/>
          <w:rtl w:val="0"/>
        </w:rPr>
        <w:t xml:space="preserve">Las apófisis Espinosa y transversas</w:t>
      </w:r>
      <w:r w:rsidRPr="00000000" w:rsidR="00000000" w:rsidDel="00000000">
        <w:rPr>
          <w:sz w:val="22"/>
          <w:rtl w:val="0"/>
        </w:rPr>
        <w:t xml:space="preserve"> proporcionan inserción a los músculos profundos del dorso, ejercen función de palancas.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2"/>
          <w:rtl w:val="0"/>
        </w:rPr>
        <w:t xml:space="preserve">Las apófisis articulares</w:t>
      </w:r>
      <w:r w:rsidRPr="00000000" w:rsidR="00000000" w:rsidDel="00000000">
        <w:rPr>
          <w:sz w:val="22"/>
          <w:rtl w:val="0"/>
        </w:rPr>
        <w:t xml:space="preserve"> se hallan en aposición con las apófisis correspondientes de las vértebras adyacentes, </w:t>
      </w:r>
      <w:r w:rsidRPr="00000000" w:rsidR="00000000" w:rsidDel="00000000">
        <w:rPr>
          <w:b w:val="1"/>
          <w:sz w:val="22"/>
          <w:rtl w:val="0"/>
        </w:rPr>
        <w:t xml:space="preserve">articulaciones cigapofisarias</w:t>
      </w:r>
      <w:r w:rsidRPr="00000000" w:rsidR="00000000" w:rsidDel="00000000">
        <w:rPr>
          <w:sz w:val="22"/>
          <w:rtl w:val="0"/>
        </w:rPr>
        <w:t xml:space="preserve">, impiden que las vértebras se deslicen hacia delante de una vértebra inferior.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2"/>
          <w:rtl w:val="0"/>
        </w:rPr>
        <w:t xml:space="preserve">Solo las apófisis articulares inferiores de la vértebra </w:t>
      </w:r>
      <w:r w:rsidRPr="00000000" w:rsidR="00000000" w:rsidDel="00000000">
        <w:rPr>
          <w:b w:val="1"/>
          <w:sz w:val="22"/>
          <w:rtl w:val="0"/>
        </w:rPr>
        <w:t xml:space="preserve">L5 </w:t>
      </w:r>
      <w:r w:rsidRPr="00000000" w:rsidR="00000000" w:rsidDel="00000000">
        <w:rPr>
          <w:sz w:val="22"/>
          <w:rtl w:val="0"/>
        </w:rPr>
        <w:t xml:space="preserve">soportan el peso en posición erecta.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VÉRTEBRAS CERVICALES (VC)</w:t>
      </w:r>
      <w:r w:rsidRPr="00000000" w:rsidR="00000000" w:rsidDel="00000000">
        <w:rPr>
          <w:rtl w:val="0"/>
        </w:rPr>
        <w:t xml:space="preserve"> </w:t>
      </w:r>
      <w:r w:rsidRPr="00000000" w:rsidR="00000000" w:rsidDel="00000000">
        <w:rPr>
          <w:b w:val="1"/>
          <w:rtl w:val="0"/>
        </w:rPr>
        <w:t xml:space="preserve">(C1 – C7)</w:t>
      </w:r>
      <w:r w:rsidRPr="00000000" w:rsidR="00000000" w:rsidDel="00000000">
        <w:rPr>
          <w:rtl w:val="0"/>
        </w:rPr>
        <w:t xml:space="preserve"> (Forman el esqueleto del cuello) </w:t>
      </w:r>
    </w:p>
    <w:tbl>
      <w:tblPr>
        <w:tblStyle w:val="Table1"/>
        <w:bidiVisual w:val="0"/>
        <w:tblW w:w="11055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Look w:val="0400"/>
      </w:tblPr>
      <w:tblGrid>
        <w:gridCol w:w="2835"/>
        <w:gridCol w:w="8220"/>
        <w:tblGridChange w:id="0">
          <w:tblGrid>
            <w:gridCol w:w="2835"/>
            <w:gridCol w:w="8220"/>
          </w:tblGrid>
        </w:tblGridChange>
      </w:tblGrid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C3 – C7 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Son las típicas; 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Sus agujeros vertebrales son grandes para acomodar la intumescencia cervical de la médula espinal.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Permiten libre flexión, extensión y cierto grado de flexión lateral, pero restringen rotación.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Uncus (Apófisis unciforme)</w:t>
            </w:r>
            <w:r w:rsidRPr="00000000" w:rsidR="00000000" w:rsidDel="00000000">
              <w:rPr>
                <w:sz w:val="22"/>
                <w:rtl w:val="0"/>
              </w:rPr>
              <w:t xml:space="preserve">: es el margen superolateral del cuerpo vertebral.</w:t>
            </w: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Discos Intervertebrales Cervicales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Relativamente gruesos en comparación con el tamaño de los cuerpos vertebrales que unen. 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El grosor de los discos, la orientación casi horizontal de las caras articulares y la escasa cuantía de la masa corporal circundante permiten que posea la gama más extensa y variada de movimientos</w:t>
            </w: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Cuerpo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Pequeño y más ancho lateralmente que en sentido anteroposterior;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Cara superior</w:t>
            </w:r>
            <w:r w:rsidRPr="00000000" w:rsidR="00000000" w:rsidDel="00000000">
              <w:rPr>
                <w:sz w:val="22"/>
                <w:rtl w:val="0"/>
              </w:rPr>
              <w:t xml:space="preserve"> Cóncava, con uncus del cuerpo (apófisis unciforme)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Cara inferior</w:t>
            </w:r>
            <w:r w:rsidRPr="00000000" w:rsidR="00000000" w:rsidDel="00000000">
              <w:rPr>
                <w:sz w:val="22"/>
                <w:rtl w:val="0"/>
              </w:rPr>
              <w:t xml:space="preserve"> Convexa.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Agujero Vertebral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Grande y triangular 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Transversas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Agujeros Transversos ovales</w:t>
            </w:r>
            <w:r w:rsidRPr="00000000" w:rsidR="00000000" w:rsidDel="00000000">
              <w:rPr>
                <w:sz w:val="22"/>
                <w:rtl w:val="0"/>
              </w:rPr>
              <w:t xml:space="preserve">: Arterias vertebrales, plexos venoso y simpático, pasan a través, a excepción de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C7</w:t>
            </w:r>
            <w:r w:rsidRPr="00000000" w:rsidR="00000000" w:rsidDel="00000000">
              <w:rPr>
                <w:sz w:val="22"/>
                <w:rtl w:val="0"/>
              </w:rPr>
              <w:t xml:space="preserve"> que transmite solo pequeñas venas vertebrales accesorias.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Tubérculos anterior y posterior:</w:t>
            </w:r>
            <w:r w:rsidRPr="00000000" w:rsidR="00000000" w:rsidDel="00000000">
              <w:rPr>
                <w:sz w:val="22"/>
                <w:rtl w:val="0"/>
              </w:rPr>
              <w:t xml:space="preserve"> Proporcionan inserción a músculos laterales (Elevador de la escapula y escalenos).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Surcos para nervios espinales</w:t>
            </w:r>
            <w:r w:rsidRPr="00000000" w:rsidR="00000000" w:rsidDel="00000000">
              <w:rPr>
                <w:sz w:val="22"/>
                <w:rtl w:val="0"/>
              </w:rPr>
              <w:t xml:space="preserve"> están situados entre los tubérculos.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Tubérculos carotídeos</w:t>
            </w:r>
            <w:r w:rsidRPr="00000000" w:rsidR="00000000" w:rsidDel="00000000">
              <w:rPr>
                <w:rtl w:val="0"/>
              </w:rPr>
              <w:t xml:space="preserve"> son los de C6.</w:t>
            </w:r>
            <w:r w:rsidRPr="00000000" w:rsidR="00000000" w:rsidDel="00000000">
              <w:rPr>
                <w:sz w:val="22"/>
                <w:rtl w:val="0"/>
              </w:rPr>
              <w:t xml:space="preserve">  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Articulares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Espinosa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Cortas</w:t>
            </w:r>
            <w:r w:rsidRPr="00000000" w:rsidR="00000000" w:rsidDel="00000000">
              <w:rPr>
                <w:sz w:val="22"/>
                <w:rtl w:val="0"/>
              </w:rPr>
              <w:t xml:space="preserve"> (C3 - C5) 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Bífidas</w:t>
            </w:r>
            <w:r w:rsidRPr="00000000" w:rsidR="00000000" w:rsidDel="00000000">
              <w:rPr>
                <w:sz w:val="22"/>
                <w:rtl w:val="0"/>
              </w:rPr>
              <w:t xml:space="preserve"> (C3 – C6)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La apófisis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C6</w:t>
            </w:r>
            <w:r w:rsidRPr="00000000" w:rsidR="00000000" w:rsidDel="00000000">
              <w:rPr>
                <w:sz w:val="22"/>
                <w:rtl w:val="0"/>
              </w:rPr>
              <w:t xml:space="preserve"> es la larga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La apófisis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C7</w:t>
            </w:r>
            <w:r w:rsidRPr="00000000" w:rsidR="00000000" w:rsidDel="00000000">
              <w:rPr>
                <w:sz w:val="22"/>
                <w:rtl w:val="0"/>
              </w:rPr>
              <w:t xml:space="preserve"> es la más larga (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Vértebra prominente</w:t>
            </w:r>
            <w:r w:rsidRPr="00000000" w:rsidR="00000000" w:rsidDel="00000000">
              <w:rPr>
                <w:sz w:val="22"/>
                <w:rtl w:val="0"/>
              </w:rPr>
              <w:t xml:space="preserve">)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Vértebra C1 (ATLAS): </w:t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3343909</wp:posOffset>
            </wp:positionH>
            <wp:positionV relativeFrom="paragraph">
              <wp:posOffset>20955</wp:posOffset>
            </wp:positionV>
            <wp:extent cy="3057525" cx="3778885"/>
            <wp:effectExtent t="0" b="0" r="0" l="0"/>
            <wp:wrapSquare distR="114300" distT="0" distB="0" wrapText="bothSides" distL="114300"/>
            <wp:docPr id="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t="22635" b="34130" r="47369" l="12562"/>
                    <a:stretch>
                      <a:fillRect/>
                    </a:stretch>
                  </pic:blipFill>
                  <pic:spPr>
                    <a:xfrm>
                      <a:off y="0" x="0"/>
                      <a:ext cy="3057525" cx="3778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Carece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de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cuerpo vertebral y de apófisis espinosa.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Tiene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dos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masas laterales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que cumplen la función de cuerpo y soportan el peso del cráneo.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Es la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más ancha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de las vértebras cervicales.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Las caras articulares superiores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tienen forma cóncava reniforme y se articula con los cóndilos occipitales.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Los arcos anterior y posterior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Cada uno de ellos con un tubérculo en el centro de su cara externa, forman un anillo.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El arco posterior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contiene el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surco de la arteria vertebral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que también ocupa el nervio C1.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Vértebra C2 (AXIS): </w:t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3103245</wp:posOffset>
            </wp:positionH>
            <wp:positionV relativeFrom="paragraph">
              <wp:posOffset>53340</wp:posOffset>
            </wp:positionV>
            <wp:extent cy="1038225" cx="3945255"/>
            <wp:effectExtent t="0" b="0" r="0" l="0"/>
            <wp:wrapSquare distR="114300" distT="0" distB="0" wrapText="bothSides" distL="114300"/>
            <wp:docPr id="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t="50477" b="29151" r="20543" l="21391"/>
                    <a:stretch>
                      <a:fillRect/>
                    </a:stretch>
                  </pic:blipFill>
                  <pic:spPr>
                    <a:xfrm>
                      <a:off y="0" x="0"/>
                      <a:ext cy="1038225" cx="3945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La más robusta de las vértebras cervicales.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C1 rota sobre C2. (Trocoide)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Una apófisis en forma de diente (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dentoides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) se proyecta hacia arriba a partir del cuerpo vertebral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Ligamento Transverso del Atlas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Se extiende entre las masas laterales del Atlas y entre el diente del axis y la médula espinal; impide el desplazamiento posterior de la apófisis dentoides y anterior del atlas.</w:t>
      </w: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142875</wp:posOffset>
            </wp:positionH>
            <wp:positionV relativeFrom="paragraph">
              <wp:posOffset>549910</wp:posOffset>
            </wp:positionV>
            <wp:extent cy="1207135" cx="6591300"/>
            <wp:effectExtent t="0" b="0" r="0" l="0"/>
            <wp:wrapSquare distR="114300" distT="0" distB="0" wrapText="bothSides" distL="114300"/>
            <wp:docPr id="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0"/>
                    <a:srcRect t="48440" b="30283" r="5942" l="6961"/>
                    <a:stretch>
                      <a:fillRect/>
                    </a:stretch>
                  </pic:blipFill>
                  <pic:spPr>
                    <a:xfrm>
                      <a:off y="0" x="0"/>
                      <a:ext cy="1207135" cx="6591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VÉRTEBRAS TORÁCICAS (VT)  (T1 – T12)</w:t>
      </w:r>
    </w:p>
    <w:tbl>
      <w:tblPr>
        <w:tblStyle w:val="Table2"/>
        <w:bidiVisual w:val="0"/>
        <w:tblW w:w="11055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Look w:val="0400"/>
      </w:tblPr>
      <w:tblGrid>
        <w:gridCol w:w="2835"/>
        <w:gridCol w:w="8220"/>
        <w:tblGridChange w:id="0">
          <w:tblGrid>
            <w:gridCol w:w="2835"/>
            <w:gridCol w:w="8220"/>
          </w:tblGrid>
        </w:tblGridChange>
      </w:tblGrid>
      <w:tr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  <w:t xml:space="preserve">Partes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  <w:t xml:space="preserve">Características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Cuerpo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En forma de corazón;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Una o dos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fositas costales</w:t>
            </w:r>
            <w:r w:rsidRPr="00000000" w:rsidR="00000000" w:rsidDel="00000000">
              <w:rPr>
                <w:sz w:val="22"/>
                <w:rtl w:val="0"/>
              </w:rPr>
              <w:t xml:space="preserve"> para articularse con la cabeza de la costilla.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Agujero Vertebral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Circular y de menor tamaño que las VC y VL (admite la parte distal de un dedo índice de tamaño medio)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Transversas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Largas y potentes; se extienden posterolateralmente;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Su longitud va disminuyendo desde T1 a T12 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T1 – T10 poseen fositas para articularse con el tubérculo costal. 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Articulares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Caras superiores</w:t>
            </w:r>
            <w:r w:rsidRPr="00000000" w:rsidR="00000000" w:rsidDel="00000000">
              <w:rPr>
                <w:sz w:val="22"/>
                <w:rtl w:val="0"/>
              </w:rPr>
              <w:t xml:space="preserve"> dirigidas posteriormente y ligeramente en sentido lateral;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Caras inferiores</w:t>
            </w:r>
            <w:r w:rsidRPr="00000000" w:rsidR="00000000" w:rsidDel="00000000">
              <w:rPr>
                <w:sz w:val="22"/>
                <w:rtl w:val="0"/>
              </w:rPr>
              <w:t xml:space="preserve"> orientadas anteriormente y ligeramente en sentido medial; 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El plano de las caras articulares se sitúa sobre el arco, centrado en torno al cuerpo vertebral.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Espinosa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Largas; pendiente posteroinferior;</w:t>
            </w:r>
          </w:p>
          <w:p w:rsidP="00000000" w:rsidRPr="00000000" w:rsidR="00000000" w:rsidDel="00000000" w:rsidRDefault="00000000">
            <w:pPr>
              <w:contextualSpacing w:val="0"/>
            </w:pPr>
            <w:bookmarkStart w:id="0" w:colFirst="0" w:name="h.gjdgxs" w:colLast="0"/>
            <w:bookmarkEnd w:id="0"/>
            <w:r w:rsidRPr="00000000" w:rsidR="00000000" w:rsidDel="00000000">
              <w:rPr>
                <w:sz w:val="22"/>
                <w:rtl w:val="0"/>
              </w:rPr>
              <w:t xml:space="preserve">El vértice se extiende hasta el nivel del cuerpo vertebral inferior.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T1 – T4:</w:t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Comparten características con VC.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T1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es una VT atípica, posee una apófisis espinosa larga y casi horizontal, posee una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fosita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costal completa superior para 1ra costilla y una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hemifosita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inferior que contribuye con la 2da costilla.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T5 – T8:</w:t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Típicas VT.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Un arco centrado en el disco intervertebral, el cual permite la rotación y cierta flexión lateral.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La unión de la parrilla costal, combinada con la orientación vertical de las caras articulares y el solapamiento de las apófisis espinosas, limita la flexión y extensión, así como la flexión lateral.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T9 – T12:</w:t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3517900</wp:posOffset>
            </wp:positionH>
            <wp:positionV relativeFrom="paragraph">
              <wp:posOffset>-24764</wp:posOffset>
            </wp:positionV>
            <wp:extent cy="2800350" cx="3460750"/>
            <wp:effectExtent t="0" b="0" r="0" l="0"/>
            <wp:wrapSquare distR="114300" distT="0" distB="0" wrapText="bothSides" distL="114300"/>
            <wp:docPr id="1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 t="22770" b="33995" r="6263" l="53668"/>
                    <a:stretch>
                      <a:fillRect/>
                    </a:stretch>
                  </pic:blipFill>
                  <pic:spPr>
                    <a:xfrm>
                      <a:off y="0" x="0"/>
                      <a:ext cy="2800350" cx="3460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Presenta algunas características de las VL.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Presenta Apófisis mamilares.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T12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 mitad superior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tiene carácter torácico, con fositas costales y apófisis articulares que permiten movimiento rotatorio.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 mitad inferior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es de tipo lumbar, desprovista de fositas costales y con apófisis articulares que solo permiten la flexión y la extensión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Ligamento supraespinoso</w:t>
      </w:r>
      <w:r w:rsidRPr="00000000" w:rsidR="00000000" w:rsidDel="00000000">
        <w:rPr>
          <w:rtl w:val="0"/>
        </w:rPr>
        <w:t xml:space="preserve">: Une los vértices de las VT, puede verse en individuos muy delgados.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La apófisis espinosa T1</w:t>
      </w:r>
      <w:r w:rsidRPr="00000000" w:rsidR="00000000" w:rsidDel="00000000">
        <w:rPr>
          <w:rtl w:val="0"/>
        </w:rPr>
        <w:t xml:space="preserve"> (en flexión) puede ser más prominente que la C7.</w:t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3771900</wp:posOffset>
            </wp:positionH>
            <wp:positionV relativeFrom="paragraph">
              <wp:posOffset>371475</wp:posOffset>
            </wp:positionV>
            <wp:extent cy="2771775" cx="3143250"/>
            <wp:effectExtent t="0" b="0" r="0" l="0"/>
            <wp:wrapSquare distR="114300" distT="0" distB="0" wrapText="bothSides" distL="114300"/>
            <wp:docPr id="1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2"/>
                    <a:srcRect t="17429" b="16702" r="11545" l="32428"/>
                    <a:stretch>
                      <a:fillRect/>
                    </a:stretch>
                  </pic:blipFill>
                  <pic:spPr>
                    <a:xfrm>
                      <a:off y="0" x="0"/>
                      <a:ext cy="2771775" cx="3143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Los vértices de las apófisis espinosas de las VT</w:t>
      </w:r>
      <w:r w:rsidRPr="00000000" w:rsidR="00000000" w:rsidDel="00000000">
        <w:rPr>
          <w:rtl w:val="0"/>
        </w:rPr>
        <w:t xml:space="preserve">, (en flexión) no indican el nivel de la vértebra correspondiente, pues se solapan a la vértebra inferior y se localizan a nivel de ésta.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Surco Longitudinal medio</w:t>
      </w:r>
      <w:r w:rsidRPr="00000000" w:rsidR="00000000" w:rsidDel="00000000">
        <w:rPr>
          <w:rtl w:val="0"/>
        </w:rPr>
        <w:t xml:space="preserve">: Los vértices de las apófisis espinosas de las VT se sitúan bajo éste cuando no hay flexión.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La apófisis transversa de C1</w:t>
      </w:r>
      <w:r w:rsidRPr="00000000" w:rsidR="00000000" w:rsidDel="00000000">
        <w:rPr>
          <w:rtl w:val="0"/>
        </w:rPr>
        <w:t xml:space="preserve"> puede palparse lateralmente entre la apófisis mastoides y el ángulo de la mandíbula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El surco nucal: </w:t>
      </w:r>
      <w:r w:rsidRPr="00000000" w:rsidR="00000000" w:rsidDel="00000000">
        <w:rPr>
          <w:rtl w:val="0"/>
        </w:rPr>
        <w:t xml:space="preserve">son palpables las apófisis espinosas de las VC3 – VC5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VÉRTEBRAS LUMBARES (VL) (L1 – L5)  </w:t>
      </w:r>
    </w:p>
    <w:tbl>
      <w:tblPr>
        <w:tblStyle w:val="Table3"/>
        <w:bidiVisual w:val="0"/>
        <w:tblW w:w="11055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Look w:val="0400"/>
      </w:tblPr>
      <w:tblGrid>
        <w:gridCol w:w="2835"/>
        <w:gridCol w:w="8220"/>
        <w:tblGridChange w:id="0">
          <w:tblGrid>
            <w:gridCol w:w="2835"/>
            <w:gridCol w:w="8220"/>
          </w:tblGrid>
        </w:tblGridChange>
      </w:tblGrid>
      <w:tr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  <w:t xml:space="preserve">Partes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  <w:t xml:space="preserve">Características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Cuerpo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Muy grande; Reniforme en la vista superior.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Agujero Vertebral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Triangular, mayor que en las VT y menor que en las VC.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Transversas (costiformes)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Largas y delgadas; 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Apófisis accesoria</w:t>
            </w:r>
            <w:r w:rsidRPr="00000000" w:rsidR="00000000" w:rsidDel="00000000">
              <w:rPr>
                <w:sz w:val="22"/>
                <w:rtl w:val="0"/>
              </w:rPr>
              <w:t xml:space="preserve"> en la cara posterior de la base de cada apófisis; proporciona inserción a los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músculos intertransversos</w:t>
            </w:r>
            <w:r w:rsidRPr="00000000" w:rsidR="00000000" w:rsidDel="00000000">
              <w:rPr>
                <w:sz w:val="22"/>
                <w:rtl w:val="0"/>
              </w:rPr>
              <w:t xml:space="preserve">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Articulares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Caras Superiores</w:t>
            </w:r>
            <w:r w:rsidRPr="00000000" w:rsidR="00000000" w:rsidDel="00000000">
              <w:rPr>
                <w:sz w:val="22"/>
                <w:rtl w:val="0"/>
              </w:rPr>
              <w:t xml:space="preserve"> dirigidas posteromedialmente (o medialmente);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Caras Inferiores</w:t>
            </w:r>
            <w:r w:rsidRPr="00000000" w:rsidR="00000000" w:rsidDel="00000000">
              <w:rPr>
                <w:sz w:val="22"/>
                <w:rtl w:val="0"/>
              </w:rPr>
              <w:t xml:space="preserve"> dirigidas anterolateralmente (o lateralmente);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b w:val="1"/>
                <w:sz w:val="22"/>
                <w:rtl w:val="0"/>
              </w:rPr>
              <w:t xml:space="preserve">Apófisis mamilar</w:t>
            </w:r>
            <w:r w:rsidRPr="00000000" w:rsidR="00000000" w:rsidDel="00000000">
              <w:rPr>
                <w:sz w:val="22"/>
                <w:rtl w:val="0"/>
              </w:rPr>
              <w:t xml:space="preserve"> en la cara posterior de cada apófisis articular superior; se insertan los </w:t>
            </w:r>
            <w:r w:rsidRPr="00000000" w:rsidR="00000000" w:rsidDel="00000000">
              <w:rPr>
                <w:b w:val="1"/>
                <w:sz w:val="22"/>
                <w:rtl w:val="0"/>
              </w:rPr>
              <w:t xml:space="preserve">músculos multifido e intertransversos</w:t>
            </w:r>
            <w:r w:rsidRPr="00000000" w:rsidR="00000000" w:rsidDel="00000000">
              <w:rPr>
                <w:sz w:val="22"/>
                <w:rtl w:val="0"/>
              </w:rPr>
              <w:t xml:space="preserve"> de la espalda.</w:t>
            </w:r>
          </w:p>
        </w:tc>
      </w:tr>
      <w:tr>
        <w:tc>
          <w:tcPr>
            <w:vAlign w:val="center"/>
          </w:tcPr>
          <w:p w:rsidP="00000000" w:rsidRPr="00000000" w:rsidR="00000000" w:rsidDel="00000000" w:rsidRDefault="00000000">
            <w:pPr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Apófisis Espinosa</w:t>
            </w:r>
          </w:p>
        </w:tc>
        <w:tc>
          <w:tcPr/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sz w:val="22"/>
                <w:rtl w:val="0"/>
              </w:rPr>
              <w:t xml:space="preserve">Cortas y robustas; Gruesas, anchas y en forma de hacha.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Articulación T12 – L1</w:t>
      </w:r>
      <w:r w:rsidRPr="00000000" w:rsidR="00000000" w:rsidDel="00000000">
        <w:rPr>
          <w:rtl w:val="0"/>
        </w:rPr>
        <w:t xml:space="preserve">: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Caras articulares orientadas en sentido sagital.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2428875</wp:posOffset>
            </wp:positionH>
            <wp:positionV relativeFrom="paragraph">
              <wp:posOffset>7620</wp:posOffset>
            </wp:positionV>
            <wp:extent cy="1533525" cx="4810125"/>
            <wp:effectExtent t="0" b="0" r="0" l="0"/>
            <wp:wrapSquare distR="114300" distT="0" distB="0" wrapText="bothSides" distL="114300"/>
            <wp:docPr id="1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3"/>
                    <a:srcRect t="20598" b="44769" r="2886" l="11374"/>
                    <a:stretch>
                      <a:fillRect/>
                    </a:stretch>
                  </pic:blipFill>
                  <pic:spPr>
                    <a:xfrm>
                      <a:off y="0" x="0"/>
                      <a:ext cy="1533525" cx="4810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Articulación L5 – S1</w:t>
      </w:r>
      <w:r w:rsidRPr="00000000" w:rsidR="00000000" w:rsidDel="00000000">
        <w:rPr>
          <w:rtl w:val="0"/>
        </w:rPr>
        <w:t xml:space="preserve">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Orientación netamente coronal.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Articulaciones lumbares</w:t>
      </w:r>
      <w:r w:rsidRPr="00000000" w:rsidR="00000000" w:rsidDel="00000000">
        <w:rPr>
          <w:rtl w:val="0"/>
        </w:rPr>
        <w:t xml:space="preserve">: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Facilitan la flexión, extensión y flexión lateral, se impide la rotación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Vértebra L5: </w:t>
      </w:r>
      <w:r w:rsidRPr="00000000" w:rsidR="00000000" w:rsidDel="00000000">
        <w:rPr>
          <w:rtl w:val="0"/>
        </w:rPr>
        <w:t xml:space="preserve">La mayor de todas las vértebras móviles; Soporta el peso de toda la parte superior del cuerpo. El peso es luego transmitido desde L5 a la base del sacro formada por la cara superior de S1.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2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Surco medio posterior: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Lugar donde se palpan las VL y son visibles en flexión.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2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L2: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Sirve para estimar la posición del extremo inferior de la médula espinal.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2"/>
        </w:numPr>
        <w:spacing w:lineRule="auto" w:after="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Punción lumbar: Línea horizontal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a través de las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crestas ilíacas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, por la punta de la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espinosa L4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y el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disco intervertebral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L4-5;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para muestras de LCR.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3886200</wp:posOffset>
            </wp:positionH>
            <wp:positionV relativeFrom="paragraph">
              <wp:posOffset>1905</wp:posOffset>
            </wp:positionV>
            <wp:extent cy="2705100" cx="3305175"/>
            <wp:effectExtent t="0" b="0" r="0" l="0"/>
            <wp:wrapSquare distR="114300" distT="0" distB="0" wrapText="bothSides" distL="114300"/>
            <wp:docPr id="1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4"/>
                    <a:srcRect t="23314" b="12400" r="27164" l="13922"/>
                    <a:stretch>
                      <a:fillRect/>
                    </a:stretch>
                  </pic:blipFill>
                  <pic:spPr>
                    <a:xfrm>
                      <a:off y="0" x="0"/>
                      <a:ext cy="2705100" cx="3305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pStyle w:val="Heading2"/>
        <w:contextualSpacing w:val="0"/>
      </w:pPr>
      <w:r w:rsidRPr="00000000" w:rsidR="00000000" w:rsidDel="00000000">
        <w:rPr>
          <w:rtl w:val="0"/>
        </w:rPr>
        <w:t xml:space="preserve">SACRO (VS)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7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En forma de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cuña, suele estar formado por 5 VS fusionadas.</w:t>
      </w:r>
    </w:p>
    <w:p w:rsidP="00000000" w:rsidRPr="00000000" w:rsidR="00000000" w:rsidDel="00000000" w:rsidRDefault="00000000">
      <w:pPr>
        <w:numPr>
          <w:ilvl w:val="0"/>
          <w:numId w:val="17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Localizado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entre los huesos ilíacos; </w:t>
      </w:r>
    </w:p>
    <w:p w:rsidP="00000000" w:rsidRPr="00000000" w:rsidR="00000000" w:rsidDel="00000000" w:rsidRDefault="00000000">
      <w:pPr>
        <w:numPr>
          <w:ilvl w:val="0"/>
          <w:numId w:val="17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Conforma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el techo y la pared posterosuperior de la mitad posterior de la pelvis. </w:t>
      </w:r>
    </w:p>
    <w:p w:rsidP="00000000" w:rsidRPr="00000000" w:rsidR="00000000" w:rsidDel="00000000" w:rsidRDefault="00000000">
      <w:pPr>
        <w:numPr>
          <w:ilvl w:val="0"/>
          <w:numId w:val="17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 mitad inferior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del sacro NO soporta peso.</w:t>
      </w:r>
    </w:p>
    <w:p w:rsidP="00000000" w:rsidRPr="00000000" w:rsidR="00000000" w:rsidDel="00000000" w:rsidRDefault="00000000">
      <w:pPr>
        <w:numPr>
          <w:ilvl w:val="0"/>
          <w:numId w:val="17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El sacro proporciona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fuerza y estabilidad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a la pelvis y transmite el peso del cuerpo a la cintura pélvica. </w:t>
      </w:r>
    </w:p>
    <w:p w:rsidP="00000000" w:rsidRPr="00000000" w:rsidR="00000000" w:rsidDel="00000000" w:rsidRDefault="00000000">
      <w:pPr>
        <w:numPr>
          <w:ilvl w:val="0"/>
          <w:numId w:val="17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 superficie pélvica del sacro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es lisa y cóncava.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El conducto Sacro: </w:t>
      </w:r>
      <w:r w:rsidRPr="00000000" w:rsidR="00000000" w:rsidDel="00000000">
        <w:rPr>
          <w:rtl w:val="0"/>
        </w:rPr>
        <w:t xml:space="preserve">Es la continuación del conducto vertebral. Contiene el haz de raices de los nervios espinales </w:t>
      </w:r>
      <w:r w:rsidRPr="00000000" w:rsidR="00000000" w:rsidDel="00000000">
        <w:rPr>
          <w:b w:val="1"/>
          <w:rtl w:val="0"/>
        </w:rPr>
        <w:t xml:space="preserve">(Cola de caballo)</w:t>
      </w: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4114800</wp:posOffset>
            </wp:positionH>
            <wp:positionV relativeFrom="paragraph">
              <wp:posOffset>375920</wp:posOffset>
            </wp:positionV>
            <wp:extent cy="2428875" cx="3067050"/>
            <wp:effectExtent t="0" b="0" r="0" l="0"/>
            <wp:wrapSquare distR="114300" distT="0" distB="0" wrapText="bothSides" distL="11430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t="30783" b="11495" r="9846" l="35484"/>
                    <a:stretch>
                      <a:fillRect/>
                    </a:stretch>
                  </pic:blipFill>
                  <pic:spPr>
                    <a:xfrm>
                      <a:off y="0" x="0"/>
                      <a:ext cy="2428875" cx="3067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Agujeros Sacros: </w:t>
      </w:r>
      <w:r w:rsidRPr="00000000" w:rsidR="00000000" w:rsidDel="00000000">
        <w:rPr>
          <w:rtl w:val="0"/>
        </w:rPr>
        <w:t xml:space="preserve">4 Pares por donde surgen los ramos posterior y anterior de los nervios espinales. Los anteriores (pélvicos) son mayores que los posteriores (dorsales).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Base del Sacro: </w:t>
      </w:r>
      <w:r w:rsidRPr="00000000" w:rsidR="00000000" w:rsidDel="00000000">
        <w:rPr>
          <w:rtl w:val="0"/>
        </w:rPr>
        <w:t xml:space="preserve">Formada por la cara superior de la vértebra S1, articula con L5.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Promontorio Sacro: </w:t>
      </w:r>
      <w:r w:rsidRPr="00000000" w:rsidR="00000000" w:rsidDel="00000000">
        <w:rPr>
          <w:rtl w:val="0"/>
        </w:rPr>
        <w:t xml:space="preserve">Borde anterior sobresaliente del cuerpo vertebral S1, es un importante punto de referencia obstétrico.</w:t>
      </w:r>
    </w:p>
    <w:p w:rsidP="00000000" w:rsidRPr="00000000" w:rsidR="00000000" w:rsidDel="00000000" w:rsidRDefault="00000000">
      <w:pPr>
        <w:numPr>
          <w:ilvl w:val="0"/>
          <w:numId w:val="11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Vértice del Sacro :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Extremo inferior del sacro que se va estrechando, presenta una cara oval para articularse con el cóccix.</w:t>
      </w:r>
    </w:p>
    <w:p w:rsidP="00000000" w:rsidRPr="00000000" w:rsidR="00000000" w:rsidDel="00000000" w:rsidRDefault="00000000">
      <w:pPr>
        <w:numPr>
          <w:ilvl w:val="0"/>
          <w:numId w:val="1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Ángulo Lumbosacro: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Inclinación con la articulación S1 – L5, varia entre 130° a 160°.</w:t>
      </w:r>
    </w:p>
    <w:p w:rsidP="00000000" w:rsidRPr="00000000" w:rsidR="00000000" w:rsidDel="00000000" w:rsidRDefault="00000000">
      <w:pPr>
        <w:numPr>
          <w:ilvl w:val="0"/>
          <w:numId w:val="16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La fusión de las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VS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comienza después de los 20 años.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4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 cara dorsal del sacro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es rugosa, convexa  presenta cinco crestas longitudinales prominentes.</w:t>
      </w:r>
    </w:p>
    <w:p w:rsidP="00000000" w:rsidRPr="00000000" w:rsidR="00000000" w:rsidDel="00000000" w:rsidRDefault="00000000">
      <w:pPr>
        <w:numPr>
          <w:ilvl w:val="0"/>
          <w:numId w:val="15"/>
        </w:numPr>
        <w:spacing w:lineRule="auto" w:after="0" w:line="240" w:before="0"/>
        <w:ind w:left="72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Cresta media o central sacra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espinosas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rudimentarias fusionadas de 3 o 4 VS superiores;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S5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carece de apófisis espinosa.</w:t>
      </w:r>
    </w:p>
    <w:p w:rsidP="00000000" w:rsidRPr="00000000" w:rsidR="00000000" w:rsidDel="00000000" w:rsidRDefault="00000000">
      <w:pPr>
        <w:numPr>
          <w:ilvl w:val="0"/>
          <w:numId w:val="15"/>
        </w:numPr>
        <w:spacing w:lineRule="auto" w:after="0" w:line="240" w:before="0"/>
        <w:ind w:left="72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Crestas sacras intermedias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corresponden a las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articulares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fusionadas.</w:t>
      </w:r>
    </w:p>
    <w:p w:rsidP="00000000" w:rsidRPr="00000000" w:rsidR="00000000" w:rsidDel="00000000" w:rsidRDefault="00000000">
      <w:pPr>
        <w:numPr>
          <w:ilvl w:val="0"/>
          <w:numId w:val="15"/>
        </w:numPr>
        <w:spacing w:lineRule="auto" w:after="0" w:line="240" w:before="0"/>
        <w:ind w:left="72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Crestas sacras laterales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Puntas de las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transversas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de las VS fusionadas.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4"/>
        </w:numPr>
        <w:spacing w:lineRule="auto" w:after="0" w:line="240" w:before="0"/>
        <w:ind w:left="426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El Hiato del Sacro: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se produce por la ausencia de láminas y apófisis espinosa de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S5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y a veces S4.</w:t>
      </w:r>
    </w:p>
    <w:p w:rsidP="00000000" w:rsidRPr="00000000" w:rsidR="00000000" w:rsidDel="00000000" w:rsidRDefault="00000000">
      <w:pPr>
        <w:numPr>
          <w:ilvl w:val="0"/>
          <w:numId w:val="14"/>
        </w:numPr>
        <w:spacing w:lineRule="auto" w:after="0" w:line="240" w:before="0"/>
        <w:ind w:left="426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Las astas del sacro: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Representan las apófisis articulares inferiores de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S5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, se proyectan inferiormente a cada lado del hiato sacro.</w:t>
      </w:r>
    </w:p>
    <w:p w:rsidP="00000000" w:rsidRPr="00000000" w:rsidR="00000000" w:rsidDel="00000000" w:rsidRDefault="00000000">
      <w:pPr>
        <w:spacing w:lineRule="auto" w:after="0" w:line="240" w:before="0"/>
        <w:ind w:left="426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4"/>
        </w:numPr>
        <w:spacing w:lineRule="auto" w:after="0" w:line="240" w:before="0"/>
        <w:ind w:left="426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Superficie lateral del sacro: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Cara auricular (por su forma de oreja); parte sinovial de la articulación sacroilíaca, entre el sacro y el ilion, cubierta por cartílago hialino.</w:t>
      </w:r>
    </w:p>
    <w:p w:rsidP="00000000" w:rsidRPr="00000000" w:rsidR="00000000" w:rsidDel="00000000" w:rsidRDefault="00000000">
      <w:pPr>
        <w:spacing w:lineRule="auto" w:after="0" w:line="240" w:before="0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4"/>
        </w:numPr>
        <w:spacing w:lineRule="auto" w:after="0" w:line="240" w:before="0"/>
        <w:ind w:left="426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 apófisis espinosa de S2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está situada en la mitad de la línea que une las espinas ilíacas posteriores superiores (hoyuelos cutáneos); Indica el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límite inferior del espacio subaracnoideo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(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cisterna lumbar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).</w:t>
      </w:r>
    </w:p>
    <w:p w:rsidP="00000000" w:rsidRPr="00000000" w:rsidR="00000000" w:rsidDel="00000000" w:rsidRDefault="00000000">
      <w:pPr>
        <w:spacing w:lineRule="auto" w:after="0" w:line="240" w:before="0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4"/>
        </w:numPr>
        <w:spacing w:lineRule="auto" w:after="0" w:line="240" w:before="0"/>
        <w:ind w:left="426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Triángulo del sacro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: formado por las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líneas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que unen las dos espinas ilíacas posteriores superiores (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hoyuelos cutáneos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) y la parte superior de la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hendidura interglútea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. </w:t>
      </w:r>
    </w:p>
    <w:p w:rsidP="00000000" w:rsidRPr="00000000" w:rsidR="00000000" w:rsidDel="00000000" w:rsidRDefault="00000000">
      <w:pPr>
        <w:spacing w:lineRule="auto" w:after="0" w:line="240" w:before="0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2"/>
        <w:contextualSpacing w:val="0"/>
      </w:pPr>
      <w:r w:rsidRPr="00000000" w:rsidR="00000000" w:rsidDel="00000000">
        <w:rPr>
          <w:rtl w:val="0"/>
        </w:rPr>
        <w:t xml:space="preserve">CÓCCIX (VCo)</w:t>
      </w: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2533650</wp:posOffset>
            </wp:positionH>
            <wp:positionV relativeFrom="paragraph">
              <wp:posOffset>-1904</wp:posOffset>
            </wp:positionV>
            <wp:extent cy="2438400" cx="4467225"/>
            <wp:effectExtent t="0" b="0" r="0" l="0"/>
            <wp:wrapSquare distR="114300" distT="0" distB="0" wrapText="bothSides" distL="11430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 t="18788" b="23265" r="7130" l="13243"/>
                    <a:stretch>
                      <a:fillRect/>
                    </a:stretch>
                  </pic:blipFill>
                  <pic:spPr>
                    <a:xfrm>
                      <a:off y="0" x="0"/>
                      <a:ext cy="2438400" cx="446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numPr>
          <w:ilvl w:val="0"/>
          <w:numId w:val="13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Pequeño hueso triangular,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formado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por la fusión de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4 VCo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3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Co1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puede permanecer separada del grupo fusionado; es la VCo más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voluminosa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y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 ancha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; Cortas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transversas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están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conectadas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con el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sacro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; Sus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apófisis articulares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forman las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astas coccígeas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que se articulan con las astas del sacro.</w:t>
      </w:r>
    </w:p>
    <w:p w:rsidP="00000000" w:rsidRPr="00000000" w:rsidR="00000000" w:rsidDel="00000000" w:rsidRDefault="00000000">
      <w:pPr>
        <w:numPr>
          <w:ilvl w:val="0"/>
          <w:numId w:val="13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La superficie pélvica del Co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es cóncava y lisa.</w:t>
      </w:r>
    </w:p>
    <w:p w:rsidP="00000000" w:rsidRPr="00000000" w:rsidR="00000000" w:rsidDel="00000000" w:rsidRDefault="00000000">
      <w:pPr>
        <w:numPr>
          <w:ilvl w:val="0"/>
          <w:numId w:val="13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Superficie posterior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presenta apófisis articulares.</w:t>
      </w:r>
    </w:p>
    <w:p w:rsidP="00000000" w:rsidRPr="00000000" w:rsidR="00000000" w:rsidDel="00000000" w:rsidRDefault="00000000">
      <w:pPr>
        <w:numPr>
          <w:ilvl w:val="0"/>
          <w:numId w:val="13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El coccix 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proporciona inserciones a parte de los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músculos glúteo mayor y coccígeo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, y al 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ligamento anococcígeo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de los músculos pubococcígeos.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2"/>
        <w:contextualSpacing w:val="0"/>
      </w:pPr>
      <w:r w:rsidRPr="00000000" w:rsidR="00000000" w:rsidDel="00000000">
        <w:rPr>
          <w:rtl w:val="0"/>
        </w:rPr>
        <w:t xml:space="preserve">Osificación de las vértebras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0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Comienzan a osificarse al final del período embrionario (</w:t>
      </w: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8va semana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);</w:t>
      </w:r>
    </w:p>
    <w:p w:rsidP="00000000" w:rsidRPr="00000000" w:rsidR="00000000" w:rsidDel="00000000" w:rsidRDefault="00000000">
      <w:pPr>
        <w:numPr>
          <w:ilvl w:val="0"/>
          <w:numId w:val="10"/>
        </w:numPr>
        <w:spacing w:lineRule="auto" w:after="0" w:line="240" w:before="0"/>
        <w:ind w:left="36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3 centros de osificación primaria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en cada vértebra:</w:t>
      </w:r>
    </w:p>
    <w:p w:rsidP="00000000" w:rsidRPr="00000000" w:rsidR="00000000" w:rsidDel="00000000" w:rsidRDefault="00000000">
      <w:pPr>
        <w:numPr>
          <w:ilvl w:val="1"/>
          <w:numId w:val="10"/>
        </w:numPr>
        <w:spacing w:lineRule="auto" w:after="0" w:line="240" w:before="0"/>
        <w:ind w:left="1080" w:hanging="359"/>
        <w:contextualSpacing w:val="1"/>
        <w:jc w:val="both"/>
        <w:rPr>
          <w:b w:val="1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Un centrum endocondral</w:t>
      </w:r>
    </w:p>
    <w:p w:rsidP="00000000" w:rsidRPr="00000000" w:rsidR="00000000" w:rsidDel="00000000" w:rsidRDefault="00000000">
      <w:pPr>
        <w:numPr>
          <w:ilvl w:val="1"/>
          <w:numId w:val="10"/>
        </w:numPr>
        <w:spacing w:lineRule="auto" w:after="0" w:line="240" w:before="0"/>
        <w:ind w:left="1080" w:hanging="359"/>
        <w:contextualSpacing w:val="1"/>
        <w:jc w:val="both"/>
        <w:rPr>
          <w:b w:val="0"/>
          <w:sz w:val="24"/>
        </w:rPr>
      </w:pPr>
      <w:r w:rsidRPr="00000000" w:rsidR="00000000" w:rsidDel="00000000">
        <w:rPr>
          <w:rFonts w:cs="Arial" w:hAnsi="Arial" w:eastAsia="Arial" w:ascii="Arial"/>
          <w:b w:val="1"/>
          <w:sz w:val="24"/>
          <w:rtl w:val="0"/>
        </w:rPr>
        <w:t xml:space="preserve">Dos centros pericondrales</w:t>
      </w:r>
      <w:r w:rsidRPr="00000000" w:rsidR="00000000" w:rsidDel="00000000">
        <w:rPr>
          <w:rFonts w:cs="Arial" w:hAnsi="Arial" w:eastAsia="Arial" w:ascii="Arial"/>
          <w:b w:val="0"/>
          <w:sz w:val="24"/>
          <w:rtl w:val="0"/>
        </w:rPr>
        <w:t xml:space="preserve"> (en cada mitad del arco neural).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headerReference r:id="rId17" w:type="default"/>
      <w:footerReference r:id="rId18" w:type="default"/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center" w:pos="4419"/>
        <w:tab w:val="right" w:pos="8838"/>
      </w:tabs>
      <w:spacing w:lineRule="auto" w:after="0" w:line="240" w:before="0"/>
      <w:contextualSpacing w:val="0"/>
      <w:jc w:val="both"/>
    </w:pPr>
    <w:r w:rsidRPr="00000000" w:rsidR="00000000" w:rsidDel="00000000">
      <w:rPr>
        <w:rFonts w:cs="Arial" w:hAnsi="Arial" w:eastAsia="Arial" w:ascii="Arial"/>
        <w:b w:val="0"/>
        <w:sz w:val="24"/>
        <w:rtl w:val="0"/>
      </w:rPr>
      <w:t xml:space="preserve">Yury José Mazariegos Vargas</w:t>
      <w:tab/>
      <w:t xml:space="preserve">                 201317821</w:t>
      <w:tab/>
      <w:t xml:space="preserve">Segundo Año</w:t>
    </w: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center" w:pos="4419"/>
        <w:tab w:val="right" w:pos="8838"/>
      </w:tabs>
      <w:spacing w:lineRule="auto" w:after="0" w:line="240" w:before="0"/>
      <w:contextualSpacing w:val="0"/>
      <w:jc w:val="both"/>
    </w:pPr>
    <w:r w:rsidRPr="00000000" w:rsidR="00000000" w:rsidDel="00000000">
      <w:rPr>
        <w:rFonts w:cs="Arial" w:hAnsi="Arial" w:eastAsia="Arial" w:ascii="Arial"/>
        <w:b w:val="0"/>
        <w:sz w:val="24"/>
        <w:rtl w:val="0"/>
      </w:rPr>
      <w:t xml:space="preserve">Universidad San Carlos de Guatemala</w:t>
    </w:r>
    <w:r w:rsidRPr="00000000" w:rsidR="00000000" w:rsidDel="00000000">
      <w:rPr>
        <w:rtl w:val="0"/>
      </w:rPr>
    </w:r>
    <w:r w:rsidRPr="00000000" w:rsidR="00000000" w:rsidDel="00000000">
      <w:drawing>
        <wp:anchor allowOverlap="0" distR="114300" hidden="0" distT="0" distB="0" layoutInCell="0" locked="0" relativeHeight="0" simplePos="0" distL="114300" behindDoc="0">
          <wp:simplePos y="0" x="0"/>
          <wp:positionH relativeFrom="margin">
            <wp:posOffset>5673725</wp:posOffset>
          </wp:positionH>
          <wp:positionV relativeFrom="paragraph">
            <wp:posOffset>-130809</wp:posOffset>
          </wp:positionV>
          <wp:extent cy="638175" cx="638175"/>
          <wp:effectExtent t="0" b="0" r="0" l="0"/>
          <wp:wrapSquare distR="114300" distT="0" distB="0" wrapText="bothSides" distL="114300"/>
          <wp:docPr id="5" name="image13.gif" descr="Descripción: http://ceur.usac.edu.gt/imagen/usac.gif"/>
          <a:graphic>
            <a:graphicData uri="http://schemas.openxmlformats.org/drawingml/2006/picture">
              <pic:pic>
                <pic:nvPicPr>
                  <pic:cNvPr id="0" name="image13.gif" descr="Descripción: http://ceur.usac.edu.gt/imagen/usac.gif"/>
                  <pic:cNvPicPr preferRelativeResize="0"/>
                </pic:nvPicPr>
                <pic:blipFill>
                  <a:blip r:embed="rId1"/>
                  <a:srcRect t="0" b="0" r="0" l="0"/>
                  <a:stretch>
                    <a:fillRect/>
                  </a:stretch>
                </pic:blipFill>
                <pic:spPr>
                  <a:xfrm>
                    <a:off y="0" x="0"/>
                    <a:ext cy="638175" cx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P="00000000" w:rsidRPr="00000000" w:rsidR="00000000" w:rsidDel="00000000" w:rsidRDefault="00000000">
    <w:pPr>
      <w:tabs>
        <w:tab w:val="center" w:pos="4419"/>
        <w:tab w:val="right" w:pos="8838"/>
      </w:tabs>
      <w:spacing w:lineRule="auto" w:after="0" w:line="240" w:before="0"/>
      <w:contextualSpacing w:val="0"/>
      <w:jc w:val="both"/>
    </w:pPr>
    <w:r w:rsidRPr="00000000" w:rsidR="00000000" w:rsidDel="00000000">
      <w:rPr>
        <w:rFonts w:cs="Arial" w:hAnsi="Arial" w:eastAsia="Arial" w:ascii="Arial"/>
        <w:b w:val="0"/>
        <w:sz w:val="24"/>
        <w:rtl w:val="0"/>
      </w:rPr>
      <w:t xml:space="preserve">Facultad de Ciencias Médicas, CUM</w:t>
    </w: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419"/>
        <w:tab w:val="right" w:pos="8838"/>
      </w:tabs>
      <w:spacing w:lineRule="auto" w:after="0" w:line="240" w:before="0"/>
      <w:contextualSpacing w:val="0"/>
      <w:jc w:val="both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3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4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5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6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7">
    <w:lvl w:ilvl="0">
      <w:start w:val="1"/>
      <w:numFmt w:val="bullet"/>
      <w:lvlText w:val="➢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abstractNum w:abstractNumId="8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9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10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11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12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13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abstractNum w:abstractNumId="14">
    <w:lvl w:ilvl="0">
      <w:start w:val="1"/>
      <w:numFmt w:val="bullet"/>
      <w:lvlText w:val="➢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abstractNum w:abstractNumId="15">
    <w:lvl w:ilvl="0">
      <w:start w:val="1"/>
      <w:numFmt w:val="bullet"/>
      <w:lvlText w:val="o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abstractNum w:abstractNumId="16">
    <w:lvl w:ilvl="0">
      <w:start w:val="1"/>
      <w:numFmt w:val="bullet"/>
      <w:lvlText w:val="➢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abstractNum w:abstractNumId="17">
    <w:lvl w:ilvl="0">
      <w:start w:val="1"/>
      <w:numFmt w:val="bullet"/>
      <w:lvlText w:val="➢"/>
      <w:lvlJc w:val="left"/>
      <w:pPr>
        <w:ind w:left="360" w:firstLine="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cs="Arial" w:hAnsi="Arial" w:eastAsia="Arial" w:asci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40" w:before="0"/>
        <w:ind w:left="0" w:firstLine="0" w:right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line="240" w:before="0"/>
      <w:jc w:val="center"/>
    </w:pPr>
    <w:rPr>
      <w:rFonts w:cs="Cambria" w:hAnsi="Cambria" w:eastAsia="Cambria" w:ascii="Cambria"/>
      <w:b w:val="1"/>
      <w:sz w:val="36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line="240" w:before="0"/>
      <w:jc w:val="both"/>
    </w:pPr>
    <w:rPr>
      <w:rFonts w:cs="Cambria" w:hAnsi="Cambria" w:eastAsia="Cambria" w:ascii="Cambria"/>
      <w:b w:val="1"/>
      <w:sz w:val="32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line="240" w:before="0"/>
      <w:jc w:val="both"/>
    </w:pPr>
    <w:rPr>
      <w:rFonts w:cs="Cambria" w:hAnsi="Cambria" w:eastAsia="Cambria" w:ascii="Cambria"/>
      <w:b w:val="1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line="240" w:before="200"/>
      <w:jc w:val="both"/>
    </w:pPr>
    <w:rPr>
      <w:rFonts w:cs="Cambria" w:hAnsi="Cambria" w:eastAsia="Cambria" w:ascii="Cambria"/>
      <w:b w:val="1"/>
      <w:i w:val="1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  <w:style w:styleId="Table1" w:type="table">
    <w:basedOn w:val="TableNormal"/>
    <w:pPr>
      <w:spacing w:lineRule="auto" w:after="0" w:line="240"/>
    </w:pPr>
    <w:rPr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Table2" w:type="table">
    <w:basedOn w:val="TableNormal"/>
    <w:pPr>
      <w:spacing w:lineRule="auto" w:after="0" w:line="240"/>
    </w:pPr>
    <w:rPr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Table3" w:type="table">
    <w:basedOn w:val="TableNormal"/>
    <w:pPr>
      <w:spacing w:lineRule="auto" w:after="0" w:line="240"/>
    </w:pPr>
    <w:rPr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Target="footer1.xml" Type="http://schemas.openxmlformats.org/officeDocument/2006/relationships/footer" Id="rId18"/><Relationship Target="header1.xml" Type="http://schemas.openxmlformats.org/officeDocument/2006/relationships/header" Id="rId17"/><Relationship Target="media/image12.png" Type="http://schemas.openxmlformats.org/officeDocument/2006/relationships/image" Id="rId16"/><Relationship Target="media/image11.png" Type="http://schemas.openxmlformats.org/officeDocument/2006/relationships/image" Id="rId15"/><Relationship Target="media/image25.png" Type="http://schemas.openxmlformats.org/officeDocument/2006/relationships/image" Id="rId14"/><Relationship Target="fontTable.xml" Type="http://schemas.openxmlformats.org/officeDocument/2006/relationships/fontTable" Id="rId2"/><Relationship Target="media/image21.png" Type="http://schemas.openxmlformats.org/officeDocument/2006/relationships/image" Id="rId12"/><Relationship Target="media/image24.png" Type="http://schemas.openxmlformats.org/officeDocument/2006/relationships/image" Id="rId13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media/image18.png" Type="http://schemas.openxmlformats.org/officeDocument/2006/relationships/image" Id="rId10"/><Relationship Target="numbering.xml" Type="http://schemas.openxmlformats.org/officeDocument/2006/relationships/numbering" Id="rId3"/><Relationship Target="media/image19.png" Type="http://schemas.openxmlformats.org/officeDocument/2006/relationships/image" Id="rId11"/><Relationship Target="media/image17.png" Type="http://schemas.openxmlformats.org/officeDocument/2006/relationships/image" Id="rId9"/><Relationship Target="media/image10.png" Type="http://schemas.openxmlformats.org/officeDocument/2006/relationships/image" Id="rId6"/><Relationship Target="media/image06.png" Type="http://schemas.openxmlformats.org/officeDocument/2006/relationships/image" Id="rId5"/><Relationship Target="media/image16.png" Type="http://schemas.openxmlformats.org/officeDocument/2006/relationships/image" Id="rId8"/><Relationship Target="media/image15.png" Type="http://schemas.openxmlformats.org/officeDocument/2006/relationships/image" Id="rId7"/></Relationships>
</file>

<file path=word/_rels/header1.xml.rels><?xml version="1.0" encoding="UTF-8" standalone="yes"?><Relationships xmlns="http://schemas.openxmlformats.org/package/2006/relationships"><Relationship Target="media/image13.gif" Type="http://schemas.openxmlformats.org/officeDocument/2006/relationships/image" Id="rId1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 DORSO.docx</dc:title>
</cp:coreProperties>
</file>